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C7" w:rsidRPr="00833A3B" w:rsidRDefault="009F6744" w:rsidP="004B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  <w:t>DART</w:t>
      </w:r>
      <w:r w:rsidR="00781FD1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  <w:t xml:space="preserve">-POP </w:t>
      </w:r>
      <w:r w:rsidR="009B5C2E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  <w:t>ROMANIA</w:t>
      </w:r>
    </w:p>
    <w:p w:rsidR="004B15C7" w:rsidRPr="00833A3B" w:rsidRDefault="002F10A0" w:rsidP="004B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u w:val="single"/>
        </w:rPr>
      </w:pPr>
      <w:r w:rsidRPr="00833A3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u w:val="single"/>
        </w:rPr>
        <w:t xml:space="preserve">- </w:t>
      </w:r>
      <w:proofErr w:type="spellStart"/>
      <w:r w:rsidRPr="00833A3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u w:val="single"/>
        </w:rPr>
        <w:t>prezentare</w:t>
      </w:r>
      <w:proofErr w:type="spellEnd"/>
      <w:r w:rsidRPr="00833A3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u w:val="single"/>
        </w:rPr>
        <w:t xml:space="preserve"> / </w:t>
      </w:r>
      <w:proofErr w:type="spellStart"/>
      <w:r w:rsidRPr="00833A3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u w:val="single"/>
        </w:rPr>
        <w:t>regulament</w:t>
      </w:r>
      <w:proofErr w:type="spellEnd"/>
      <w:r w:rsidRPr="00833A3B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u w:val="single"/>
        </w:rPr>
        <w:t xml:space="preserve"> -</w:t>
      </w:r>
    </w:p>
    <w:p w:rsidR="004B15C7" w:rsidRDefault="004B15C7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D5442D" w:rsidRPr="00D5442D" w:rsidRDefault="00D5442D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</w:t>
      </w:r>
    </w:p>
    <w:p w:rsidR="00D5442D" w:rsidRPr="00D5442D" w:rsidRDefault="009B5C2E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Dart</w:t>
      </w:r>
      <w:r w:rsidR="00781FD1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-Pop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 Romania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ture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populare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pe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echipe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pe un </w:t>
      </w:r>
      <w:proofErr w:type="spellStart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 w:rsidR="000B63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minimum 100 km </w:t>
      </w:r>
      <w:proofErr w:type="spellStart"/>
      <w:r w:rsidR="000B63C7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0B63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maximum 120 km, </w:t>
      </w:r>
      <w:proofErr w:type="spellStart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parcurs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in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ore</w:t>
      </w:r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nici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mult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nici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 w:rsid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coordonat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omologat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Evenimentele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reprezentantii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regionali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functie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zona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alocata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fiecaruia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dintre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acestia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patentat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dupa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turele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33381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Fleche</w:t>
      </w:r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Velocio</w:t>
      </w:r>
      <w:proofErr w:type="spellEnd"/>
      <w:r w:rsidR="000B63C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/ National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Audax Club </w:t>
      </w:r>
      <w:proofErr w:type="spellStart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Parisien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Franta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dupa</w:t>
      </w:r>
      <w:proofErr w:type="spellEnd"/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333814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</w:rPr>
        <w:t>Fleche</w:t>
      </w:r>
      <w:r w:rsidR="00D5442D" w:rsidRPr="00D5442D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</w:rPr>
        <w:t xml:space="preserve"> Romania</w:t>
      </w:r>
      <w:r w:rsidR="004B15C7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,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organizate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D5442D" w:rsidRPr="00D5442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Romania, cu </w:t>
      </w:r>
      <w:proofErr w:type="spellStart"/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>deosebirea</w:t>
      </w:r>
      <w:proofErr w:type="spellEnd"/>
      <w:r w:rsidR="004B15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pot</w:t>
      </w:r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>avea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loc </w:t>
      </w:r>
      <w:proofErr w:type="spellStart"/>
      <w:r w:rsidR="00940719" w:rsidRPr="0094071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oricand</w:t>
      </w:r>
      <w:proofErr w:type="spellEnd"/>
      <w:r w:rsidR="00940719" w:rsidRPr="0094071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in </w:t>
      </w:r>
      <w:proofErr w:type="spellStart"/>
      <w:r w:rsidR="00940719" w:rsidRPr="0094071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timpul</w:t>
      </w:r>
      <w:proofErr w:type="spellEnd"/>
      <w:r w:rsidR="00940719" w:rsidRPr="0094071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</w:t>
      </w:r>
      <w:proofErr w:type="spellStart"/>
      <w:r w:rsidR="00940719" w:rsidRPr="00940719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anului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</w:t>
      </w:r>
      <w:proofErr w:type="spellStart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>doar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>perioada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>sarbatorilor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940719" w:rsidRPr="00187FD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Pasti</w:t>
      </w:r>
      <w:proofErr w:type="spellEnd"/>
      <w:r w:rsidR="00940719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5442D" w:rsidRPr="00D5442D" w:rsidRDefault="00D5442D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D5442D" w:rsidRPr="00D5442D" w:rsidRDefault="0070310B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 w:rsidR="00D5442D"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2</w:t>
      </w:r>
    </w:p>
    <w:p w:rsidR="000B63C7" w:rsidRDefault="000B63C7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avea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loc la o data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stabilita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chiar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acelasi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timp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61673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Fleche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61673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Trace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Romania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vederea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omologarii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oricand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chiar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multe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sezon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conditia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inscrierii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achitarii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taxei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participare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AB3232" w:rsidRDefault="000B63C7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varianta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0B63C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0B63C7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stabilite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start </w:t>
      </w:r>
      <w:proofErr w:type="spellStart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sosire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de start </w:t>
      </w:r>
      <w:proofErr w:type="spellStart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implicit </w:t>
      </w:r>
      <w:proofErr w:type="spellStart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 w:rsidR="001922D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sosire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punctele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portiunea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obligatorie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ultimele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(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6-a de la start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8-a)</w:t>
      </w:r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AB3232" w:rsidRDefault="000B63C7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Similar,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</w:t>
      </w:r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iecare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regional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va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coordona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zona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va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transmite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ulterior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rezultatele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AB3232" w:rsidRPr="00AB3232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AB3232" w:rsidRPr="00AB3232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AB323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0B63C7" w:rsidRDefault="000B63C7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0B63C7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Dart-Pop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afara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dupa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inscriere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propune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D043E" w:rsidRPr="004D043E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4D043E" w:rsidRPr="004D043E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>omologare</w:t>
      </w:r>
      <w:proofErr w:type="spellEnd"/>
      <w:r w:rsidR="004D043E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100-120 km</w:t>
      </w:r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o data de start, o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start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sosire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cu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conditia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de la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penultimul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punct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la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sosire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minimum 25 de km, care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parcursi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ultimele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doua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(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intre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6-a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la start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 w:rsidR="00187F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8-a).</w:t>
      </w:r>
    </w:p>
    <w:p w:rsidR="00C35D12" w:rsidRDefault="00C35D12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B15C7" w:rsidRDefault="004B15C7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 w:rsidR="00D5442D"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3</w:t>
      </w:r>
    </w:p>
    <w:p w:rsidR="00CF2B48" w:rsidRDefault="009F6744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Dart</w:t>
      </w:r>
      <w:r w:rsidR="00C40DBE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-Pop Romania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fiind</w:t>
      </w:r>
      <w:proofErr w:type="spellEnd"/>
      <w:r w:rsidR="005B5C7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5B5C7A">
        <w:rPr>
          <w:rFonts w:ascii="Times New Roman" w:eastAsia="Times New Roman" w:hAnsi="Times New Roman" w:cs="Times New Roman"/>
          <w:color w:val="555555"/>
          <w:sz w:val="28"/>
          <w:szCs w:val="28"/>
        </w:rPr>
        <w:t>tura</w:t>
      </w:r>
      <w:proofErr w:type="spellEnd"/>
      <w:r w:rsidR="008D7B3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8D7B31"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 w:rsidR="008D7B3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 w:rsidR="008D7B31">
        <w:rPr>
          <w:rFonts w:ascii="Times New Roman" w:eastAsia="Times New Roman" w:hAnsi="Times New Roman" w:cs="Times New Roman"/>
          <w:color w:val="555555"/>
          <w:sz w:val="28"/>
          <w:szCs w:val="28"/>
        </w:rPr>
        <w:t>echipe</w:t>
      </w:r>
      <w:proofErr w:type="spellEnd"/>
      <w:r w:rsidR="008D7B31">
        <w:rPr>
          <w:rFonts w:ascii="Times New Roman" w:eastAsia="Times New Roman" w:hAnsi="Times New Roman" w:cs="Times New Roman"/>
          <w:color w:val="555555"/>
          <w:sz w:val="28"/>
          <w:szCs w:val="28"/>
        </w:rPr>
        <w:t>, nu sunt</w:t>
      </w:r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permise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inscrieri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individuale</w:t>
      </w:r>
      <w:proofErr w:type="spellEnd"/>
      <w:r w:rsidR="004C3BF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5442D" w:rsidRPr="00CF2B48" w:rsidRDefault="00CF2B48" w:rsidP="00CF2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multe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folosesc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acelasi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loc de start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acelasi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atunci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aleaga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start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diferita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Alegerea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rutelor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și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orelor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start</w:t>
      </w:r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pot fi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atribuite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în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funcție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ordinea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înregistrării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inscrierilor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ramane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latitudinea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organizatorilor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decida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altfel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dac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necesar</w:t>
      </w:r>
      <w:proofErr w:type="spellEnd"/>
      <w:r w:rsidRPr="00CF2B48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556025" w:rsidRDefault="00556025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4D7C51" w:rsidRDefault="00D13E81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 w:rsidR="00305E0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4</w:t>
      </w:r>
    </w:p>
    <w:p w:rsidR="004D7C51" w:rsidRDefault="004D7C51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aiba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maximum </w:t>
      </w:r>
      <w:proofErr w:type="spellStart"/>
      <w:r w:rsidR="009F6744">
        <w:rPr>
          <w:rFonts w:ascii="Times New Roman" w:eastAsia="Times New Roman" w:hAnsi="Times New Roman" w:cs="Times New Roman"/>
          <w:color w:val="555555"/>
          <w:sz w:val="28"/>
          <w:szCs w:val="28"/>
        </w:rPr>
        <w:t>sase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minimum </w:t>
      </w:r>
      <w:proofErr w:type="spellStart"/>
      <w:r w:rsidR="009F6744">
        <w:rPr>
          <w:rFonts w:ascii="Times New Roman" w:eastAsia="Times New Roman" w:hAnsi="Times New Roman" w:cs="Times New Roman"/>
          <w:color w:val="555555"/>
          <w:sz w:val="28"/>
          <w:szCs w:val="28"/>
        </w:rPr>
        <w:t>doi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tandem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vehicul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multe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locuri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considerat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fiind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singur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membru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pot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ajuta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fiind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chiar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recomandat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D13E81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INTERZIS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ajute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una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cealalta</w:t>
      </w:r>
      <w:proofErr w:type="spellEnd"/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chiar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fac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acelasi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club,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asociatie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federatie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etc</w:t>
      </w:r>
      <w:r w:rsidR="00D5442D"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Singura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exceptie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permis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ajutorul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situatiile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urgenta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medicale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etc.</w:t>
      </w:r>
    </w:p>
    <w:p w:rsidR="00305E04" w:rsidRDefault="00305E04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05E04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5</w:t>
      </w:r>
    </w:p>
    <w:p w:rsidR="00305E04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Formatul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traditional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CF100B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Dart</w:t>
      </w:r>
      <w:r w:rsidR="00392532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-Pop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sageata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similar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sagetii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arcas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zboara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spre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inta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drumul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scurt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Totusi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accepta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tip 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circuit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bucla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dus-intors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acelasi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drum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Sunt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permise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segmente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stanga-dreapta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tur-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retur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obtinerea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alimente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provizii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regiunile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izolate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se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utiliza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nici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locatie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punct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multe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nici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segment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rutier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poat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utilizat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mult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o data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aceeasi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directie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segment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tur-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retur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utilizat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obligatoriu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calizat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punct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ntoarcerea</w:t>
      </w:r>
      <w:proofErr w:type="spellEnd"/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de pe </w:t>
      </w:r>
      <w:proofErr w:type="spellStart"/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>acel</w:t>
      </w:r>
      <w:proofErr w:type="spellEnd"/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seg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ment</w:t>
      </w:r>
      <w:r w:rsidRPr="00C369F1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05E04" w:rsidRPr="00A94480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ocolirii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fort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ate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cauza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drumurilor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lucru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eventuale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accidente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etc.,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necesara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ocol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realizarea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fotografii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obiectiv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indicator de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noul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obtinerea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bon fiscal de la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comerciant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 I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 plus,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recomanda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transmiterea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inregistrat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aplicatie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eletronica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Indiferent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circumstant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ele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astfel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ocol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, un minim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um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100 de km </w:t>
      </w:r>
      <w:proofErr w:type="spellStart"/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maximum </w:t>
      </w:r>
      <w:r w:rsidR="005127ED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CF100B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="005127ED">
        <w:rPr>
          <w:rFonts w:ascii="Times New Roman" w:eastAsia="Times New Roman" w:hAnsi="Times New Roman" w:cs="Times New Roman"/>
          <w:color w:val="555555"/>
          <w:sz w:val="28"/>
          <w:szCs w:val="28"/>
        </w:rPr>
        <w:t>0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de km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Indiferent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lungimea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omologat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calcul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ca brevet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5127ED">
        <w:rPr>
          <w:rFonts w:ascii="Times New Roman" w:eastAsia="Times New Roman" w:hAnsi="Times New Roman" w:cs="Times New Roman"/>
          <w:color w:val="555555"/>
          <w:sz w:val="28"/>
          <w:szCs w:val="28"/>
        </w:rPr>
        <w:t>120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 km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omologat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Audax Club </w:t>
      </w:r>
      <w:proofErr w:type="spellStart"/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Parisien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ci de </w:t>
      </w:r>
      <w:proofErr w:type="spellStart"/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Brevetul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obtinut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luat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calcul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seria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5127E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G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RRtY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titlurile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5127E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G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Randonn’OR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, </w:t>
      </w:r>
      <w:r w:rsidR="005127E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Brevet 3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Bre</w:t>
      </w:r>
      <w:r w:rsidR="005127E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vet 15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000</w:t>
      </w:r>
      <w:r w:rsidR="005127E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Pr="00A94480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Bre</w:t>
      </w:r>
      <w:r w:rsidR="005127ED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vet 3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0</w:t>
      </w:r>
      <w:r w:rsidRPr="00A94480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.</w:t>
      </w:r>
    </w:p>
    <w:p w:rsidR="00305E04" w:rsidRDefault="00305E04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05E04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6</w:t>
      </w:r>
    </w:p>
    <w:p w:rsidR="00305E04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rezultatul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categoria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24416E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Dart</w:t>
      </w:r>
      <w:r w:rsidR="00804C2B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-Pop Romania</w:t>
      </w:r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omologat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brevetat</w:t>
      </w:r>
      <w:proofErr w:type="spellEnd"/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: </w:t>
      </w:r>
    </w:p>
    <w:p w:rsidR="00305E04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necesar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24416E">
        <w:rPr>
          <w:rFonts w:ascii="Times New Roman" w:eastAsia="Times New Roman" w:hAnsi="Times New Roman" w:cs="Times New Roman"/>
          <w:color w:val="555555"/>
          <w:sz w:val="28"/>
          <w:szCs w:val="28"/>
        </w:rPr>
        <w:t>doi</w:t>
      </w:r>
      <w:proofErr w:type="spellEnd"/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acesteia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termine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impreuna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minimum </w:t>
      </w:r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>10</w:t>
      </w:r>
      <w:r w:rsidR="0024416E">
        <w:rPr>
          <w:rFonts w:ascii="Times New Roman" w:eastAsia="Times New Roman" w:hAnsi="Times New Roman" w:cs="Times New Roman"/>
          <w:color w:val="55555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km,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80% din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</w:t>
      </w:r>
      <w:r w:rsidR="00804C2B">
        <w:rPr>
          <w:rFonts w:ascii="Times New Roman" w:eastAsia="Times New Roman" w:hAnsi="Times New Roman" w:cs="Times New Roman"/>
          <w:color w:val="555555"/>
          <w:sz w:val="28"/>
          <w:szCs w:val="28"/>
        </w:rPr>
        <w:t>eul</w:t>
      </w:r>
      <w:proofErr w:type="spellEnd"/>
      <w:r w:rsidR="00804C2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ales, </w:t>
      </w:r>
      <w:proofErr w:type="spellStart"/>
      <w:r w:rsidR="00804C2B">
        <w:rPr>
          <w:rFonts w:ascii="Times New Roman" w:eastAsia="Times New Roman" w:hAnsi="Times New Roman" w:cs="Times New Roman"/>
          <w:color w:val="555555"/>
          <w:sz w:val="28"/>
          <w:szCs w:val="28"/>
        </w:rPr>
        <w:t>dar</w:t>
      </w:r>
      <w:proofErr w:type="spellEnd"/>
      <w:r w:rsidR="00804C2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</w:t>
      </w:r>
      <w:proofErr w:type="spellStart"/>
      <w:r w:rsidR="00804C2B"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 w:rsidR="00804C2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 w:rsidR="0039253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10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0 de km (in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tandemurilor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bicicletelor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multe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locuri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considera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singur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membru</w:t>
      </w:r>
      <w:proofErr w:type="spellEnd"/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305E04" w:rsidRPr="00D6260C" w:rsidRDefault="00305E04" w:rsidP="0030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</w:pP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-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toti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membrii</w:t>
      </w:r>
      <w:proofErr w:type="spellEnd"/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echipei</w:t>
      </w:r>
      <w:proofErr w:type="spellEnd"/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care </w:t>
      </w:r>
      <w:proofErr w:type="spellStart"/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parcurg</w:t>
      </w:r>
      <w:proofErr w:type="spellEnd"/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minimum 10</w:t>
      </w: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0 de km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sau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80% din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traseul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ales in </w:t>
      </w:r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8</w:t>
      </w: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ore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vor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fi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omologati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;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ciclistii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care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sosesc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,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terminand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traseul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inaintea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celor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8 </w:t>
      </w: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ore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prevazute</w:t>
      </w:r>
      <w:proofErr w:type="spellEnd"/>
      <w:r w:rsidR="00766BF9"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,</w:t>
      </w: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sau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care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parcurg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minimum</w:t>
      </w:r>
      <w:r w:rsidR="0024416E"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r w:rsidR="00804C2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1</w:t>
      </w:r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00</w:t>
      </w: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de km in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mai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mult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de </w:t>
      </w:r>
      <w:r w:rsidR="00392532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8</w:t>
      </w:r>
      <w:r w:rsidR="00804C2B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</w:t>
      </w:r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ore nu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vor</w:t>
      </w:r>
      <w:proofErr w:type="spellEnd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 xml:space="preserve"> fi </w:t>
      </w:r>
      <w:proofErr w:type="spellStart"/>
      <w:r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brevetati</w:t>
      </w:r>
      <w:proofErr w:type="spellEnd"/>
      <w:r w:rsidR="0024416E" w:rsidRPr="00D6260C">
        <w:rPr>
          <w:rFonts w:ascii="Times New Roman" w:eastAsia="Times New Roman" w:hAnsi="Times New Roman" w:cs="Times New Roman"/>
          <w:color w:val="555555"/>
          <w:spacing w:val="-2"/>
          <w:sz w:val="28"/>
          <w:szCs w:val="28"/>
        </w:rPr>
        <w:t>.</w:t>
      </w:r>
    </w:p>
    <w:p w:rsidR="004D7C51" w:rsidRDefault="004D7C51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7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>Dart-Pop Romania</w:t>
      </w:r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nu sunt curse, nu 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competitii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nu 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concursuri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Pr="00556025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Ciclistii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respecte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permanent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regulile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prezentului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ale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Regulamentului</w:t>
      </w:r>
      <w:proofErr w:type="spellEnd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de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desfasurare</w:t>
      </w:r>
      <w:proofErr w:type="spellEnd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a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brevetelor</w:t>
      </w:r>
      <w:proofErr w:type="spellEnd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din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ciclismul</w:t>
      </w:r>
      <w:proofErr w:type="spellEnd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de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anduranta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Codului</w:t>
      </w:r>
      <w:proofErr w:type="spellEnd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Rutier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toata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turei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ciclist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considerat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ca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realizeaza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calatorie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propriu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556025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reprezentantii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regionali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asuma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nicio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responsabilitate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orice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incident / accident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apare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timpul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(In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participarea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traseul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ales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afectat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 mod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semnificativ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instruct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iunile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masurile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autoritatilor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fac tot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posibilul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incadreze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timpul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prevazut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finalizarea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Totusi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pot face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ajusta</w:t>
      </w:r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ri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rezonabile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ale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timpului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inregistrat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functie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situatie</w:t>
      </w:r>
      <w:proofErr w:type="spellEnd"/>
      <w:r w:rsidRPr="00556025">
        <w:rPr>
          <w:rFonts w:ascii="Times New Roman" w:eastAsia="Times New Roman" w:hAnsi="Times New Roman" w:cs="Times New Roman"/>
          <w:color w:val="555555"/>
          <w:sz w:val="28"/>
          <w:szCs w:val="28"/>
        </w:rPr>
        <w:t>.)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C41ED6" w:rsidRDefault="00C41ED6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C41ED6" w:rsidRDefault="00C41ED6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8</w:t>
      </w:r>
    </w:p>
    <w:p w:rsidR="00B91DEC" w:rsidRPr="0044346D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permise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niciun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masini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asistenta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suport</w:t>
      </w:r>
      <w:proofErr w:type="spellEnd"/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Totusi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primi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suport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la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masina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declarata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inscriere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punctele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ale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omologat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De </w:t>
      </w:r>
      <w:proofErr w:type="spellStart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>ase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menea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permisă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asistenta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altor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</w:t>
      </w:r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altor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chiar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masina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exceptia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cazurilor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urgenta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medicala</w:t>
      </w:r>
      <w:proofErr w:type="spell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realiza</w:t>
      </w:r>
      <w:proofErr w:type="spell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>puncte</w:t>
      </w:r>
      <w:proofErr w:type="spell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</w:t>
      </w:r>
      <w:proofErr w:type="gramStart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>secrete</w:t>
      </w:r>
      <w:proofErr w:type="gram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mobile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 w:rsidRPr="0044346D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9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permise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actionate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puterea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umana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faruri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funct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ionale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fata-spate.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Luminile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fata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spate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să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fixate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ferm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vehicul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ofere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luminozitate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corespunzatoare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mersului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siguranta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conditii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intuneric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vizibilitate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redusa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Acestea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montate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vehicul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timpul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intregului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indeplineasca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conditii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Toti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sa-si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foloseasca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luminile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ului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pot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descalifica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surprins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nu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foloseste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lumini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nevoie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 Pe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timpul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noptii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orice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condit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ii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vizibilitate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scazuta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ciclistii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poarte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vesta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reflectorizanta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alt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imbracaminte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prezinta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elemente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reflectorizante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corespunzatoare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partea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fata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spate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acesteia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e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asemenea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recomanda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ales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folosesc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cursiere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 semi-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cursiere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ciclocros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urmare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pozitiei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ciclisti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au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poarte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banda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reflectorizant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jurul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fiecarei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glezne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Alte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dispozitive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reflectorizante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imbracaminte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pantofi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casti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protectie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biciclete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recomandate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cresterea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sigurant</w:t>
      </w:r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ciclistilor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care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situatiile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mentionate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ciclistii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surprinsi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neechipati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elemente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reflectorizante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risca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descalificarea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obligatorie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portul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casti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protectie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intreaga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turei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mers</w:t>
      </w:r>
      <w:proofErr w:type="spellEnd"/>
      <w:r w:rsidRPr="009D4755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Pr="00D5442D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10</w:t>
      </w:r>
    </w:p>
    <w:p w:rsidR="00B91DEC" w:rsidRPr="00C165B0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t</w:t>
      </w:r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rebuie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respecte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ora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locul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de start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anuntate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inscriere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aprobate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organizator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Organizatorii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evenimentului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prezenti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locul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de start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pentru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a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supraveghea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oficial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Toti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membrii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echipei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aiba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brevet-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cardurile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asupra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lor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i</w:t>
      </w:r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n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orice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moment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timpul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călătoriei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le</w:t>
      </w:r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prezinte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cererea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organizatorului</w:t>
      </w:r>
      <w:proofErr w:type="spellEnd"/>
      <w:r w:rsidRPr="00C165B0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.</w:t>
      </w:r>
    </w:p>
    <w:p w:rsidR="00B91DEC" w:rsidRPr="00C165B0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11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putin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de </w:t>
      </w:r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km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>ultimele</w:t>
      </w:r>
      <w:proofErr w:type="spellEnd"/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>doua</w:t>
      </w:r>
      <w:proofErr w:type="spellEnd"/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din </w:t>
      </w:r>
      <w:proofErr w:type="spellStart"/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>cele</w:t>
      </w:r>
      <w:proofErr w:type="spellEnd"/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ale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evenimentului</w:t>
      </w:r>
      <w:proofErr w:type="spellEnd"/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finalul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de-a </w:t>
      </w:r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>6-a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de la start,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distanta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parcursa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locatia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unde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gaseste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inscrise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dintre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brevet-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cardurile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 w:rsidRPr="00D5442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dovedit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printr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fotografie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obiectiv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indicator, un bon fiscal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chitanta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la un ATM,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singura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fiind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valabila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intreaga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Lipsa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dovezi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duce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descalificarea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intregii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totusi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afla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finalul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celei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de-a </w:t>
      </w:r>
      <w:r w:rsidR="00D34CAA">
        <w:rPr>
          <w:rFonts w:ascii="Times New Roman" w:eastAsia="Times New Roman" w:hAnsi="Times New Roman" w:cs="Times New Roman"/>
          <w:color w:val="555555"/>
          <w:sz w:val="28"/>
          <w:szCs w:val="28"/>
        </w:rPr>
        <w:t>6-a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nu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exista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nicio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posibilitate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face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prezentei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membrii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nota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datele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sus-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mentionate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brevet-card,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obtine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urmatoarea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localitate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aflata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C41ED6" w:rsidRDefault="00C41ED6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Pr="00D5442D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Articolul</w:t>
      </w:r>
      <w:proofErr w:type="spellEnd"/>
      <w:r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12</w:t>
      </w:r>
    </w:p>
    <w:p w:rsidR="00B91DEC" w:rsidRPr="00D5442D" w:rsidRDefault="00D34CAA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Dupa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8</w:t>
      </w:r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ore,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indiferent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ajuns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ajuns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sosire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noteze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brevet-card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ora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distanta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parcursa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pana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acel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moment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similar ca la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finalul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orei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6-a</w:t>
      </w:r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faca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prezentei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acel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punct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Un brevet-card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pierdut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unei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dovezi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trecerii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printr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-un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punct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control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va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genera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descalificarea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acelui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membru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Daca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totusi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locul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care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afla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finalul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celei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de-</w:t>
      </w:r>
      <w:proofErr w:type="gram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8-a</w:t>
      </w:r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ore nu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exista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nicio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posibilitate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face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prezentei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membrii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vor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nota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datele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sus-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mentionate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brevet-card,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iar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dovada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obtine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urmatoarea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localitate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aflata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 w:rsidR="00B91DEC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13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Orice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nerespectare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incalcare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deliberata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prevederilor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actualului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vor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avea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rezultat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excluderea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ciclistului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cauza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orice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sub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egida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F61659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Audax Club </w:t>
      </w:r>
      <w:proofErr w:type="spellStart"/>
      <w:r w:rsidRPr="00F61659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Parisien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F6165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F61659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F61659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timp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stabilita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Comitetul</w:t>
      </w:r>
      <w:proofErr w:type="spellEnd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Director al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 w:rsidRPr="00D5442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14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Orice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contestatie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depusa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participant in maximum 48 de ore,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avand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dispozitie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alte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48 de ore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solutionarea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acesteia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15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Varsta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participantilor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fie de minimum 14 ani (in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conformitate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prevederile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Codului</w:t>
      </w:r>
      <w:proofErr w:type="spellEnd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Rutier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Romania,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referitor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circulatia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bicicleta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drumurile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publice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iar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varsta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pana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18 ani (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impliniti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pana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cel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tarziu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ziua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startului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să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prezinte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inscriere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consimtamantul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scris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parinte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al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tutore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legal.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după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înscriere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fiecare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participant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completeze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declarat</w:t>
      </w:r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>ie</w:t>
      </w:r>
      <w:proofErr w:type="spellEnd"/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propria </w:t>
      </w:r>
      <w:proofErr w:type="spellStart"/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>raspundere</w:t>
      </w:r>
      <w:proofErr w:type="spellEnd"/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C8270B">
        <w:rPr>
          <w:rFonts w:ascii="Times New Roman" w:eastAsia="Times New Roman" w:hAnsi="Times New Roman" w:cs="Times New Roman"/>
          <w:color w:val="555555"/>
          <w:sz w:val="28"/>
          <w:szCs w:val="28"/>
        </w:rPr>
        <w:t>plateasca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taxa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același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timp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transmiterea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traseului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capitanul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echipei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omologare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primind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email un brevet-card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necesara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Pr="008459F4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16</w:t>
      </w:r>
    </w:p>
    <w:p w:rsidR="00B91DEC" w:rsidRPr="008459F4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caz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abandon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descalificare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taxa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nu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returnata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situatia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</w:t>
      </w:r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calificarii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retraga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pe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ramane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dar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cont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propriu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pune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dispozitia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participantilor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numar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telefon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contactarea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orice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situatie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survenita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traseu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necesita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intervenție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sfat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caz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abandon.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Pr="008459F4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17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Numai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prin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reprezentantii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regionali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are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dreptul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organizeze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nivel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national</w:t>
      </w: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Pr="008459F4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18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La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inscriere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trebuie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ofere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datele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contact (email,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telefon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adresa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resedinta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rezolvarea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tuturor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aspectelor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aparute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inainte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pe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timpul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după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tura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asemenea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prin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inscriere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isi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acordul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folosirii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datelor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identificare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publicarea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rezultatelor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date nu pot fi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folosite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scop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comercial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transmise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terti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Prin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inscriere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sunt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acord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cu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respectarea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tuturor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prevede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prezentul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91DEC" w:rsidRPr="003B099A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19</w:t>
      </w:r>
    </w:p>
    <w:p w:rsidR="00B91DEC" w:rsidRDefault="00B91DEC" w:rsidP="00B91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care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termina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tura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conditiile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prevazute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vor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primi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la </w:t>
      </w:r>
      <w:proofErr w:type="spellStart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Pr="008459F4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un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certificat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brevetare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rezultatului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care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va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fi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trimis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acestora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reprezentatilor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regionali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pana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la </w:t>
      </w:r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data de 31</w:t>
      </w: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decembrie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anului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in care se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desfasoara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eveniment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poate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acorda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medalii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participantilor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brevetati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asemenea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se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recomanda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ca in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cazul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evenimentul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Randonneurs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Romania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sau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catre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organizatorii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regionali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acesta</w:t>
      </w:r>
      <w:proofErr w:type="spellEnd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707E67">
        <w:rPr>
          <w:rFonts w:ascii="Times New Roman" w:eastAsia="Times New Roman" w:hAnsi="Times New Roman" w:cs="Times New Roman"/>
          <w:color w:val="555555"/>
          <w:sz w:val="28"/>
          <w:szCs w:val="28"/>
        </w:rPr>
        <w:t>realizeze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in zona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sosire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activitate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socializare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fiind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altfel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unul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dintre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obiectivele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acestei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ture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anduranta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pe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langa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crearea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unui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spirit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echipa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puternic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8459F4" w:rsidRDefault="008459F4" w:rsidP="0084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43216" w:rsidRPr="00043216" w:rsidRDefault="00043216" w:rsidP="00845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 20</w:t>
      </w:r>
    </w:p>
    <w:p w:rsidR="008459F4" w:rsidRDefault="008459F4" w:rsidP="0084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Comitetul</w:t>
      </w:r>
      <w:proofErr w:type="spellEnd"/>
      <w:r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Director al </w:t>
      </w:r>
      <w:proofErr w:type="spellStart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va</w:t>
      </w:r>
      <w:proofErr w:type="spellEnd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regla</w:t>
      </w:r>
      <w:proofErr w:type="spellEnd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fara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apel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niciun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fel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cazurile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litigioase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pe care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prezentul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 w:rsidR="003C6CE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a </w:t>
      </w:r>
      <w:proofErr w:type="spellStart"/>
      <w:r w:rsidR="003C6CE7">
        <w:rPr>
          <w:rFonts w:ascii="Times New Roman" w:eastAsia="Times New Roman" w:hAnsi="Times New Roman" w:cs="Times New Roman"/>
          <w:color w:val="555555"/>
          <w:sz w:val="28"/>
          <w:szCs w:val="28"/>
        </w:rPr>
        <w:t>omis</w:t>
      </w:r>
      <w:proofErr w:type="spellEnd"/>
      <w:r w:rsidR="003C6CE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C6CE7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="003C6CE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le</w:t>
      </w:r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prevada</w:t>
      </w:r>
      <w:proofErr w:type="spellEnd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si</w:t>
      </w:r>
      <w:proofErr w:type="spellEnd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isi</w:t>
      </w:r>
      <w:proofErr w:type="spellEnd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="00381F36">
        <w:rPr>
          <w:rFonts w:ascii="Times New Roman" w:eastAsia="Times New Roman" w:hAnsi="Times New Roman" w:cs="Times New Roman"/>
          <w:color w:val="555555"/>
          <w:sz w:val="28"/>
          <w:szCs w:val="28"/>
        </w:rPr>
        <w:t>rezerva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dreptul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efectueze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modificarile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necesare</w:t>
      </w:r>
      <w:proofErr w:type="spellEnd"/>
      <w:r w:rsidRPr="008459F4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5442D" w:rsidRDefault="00381F36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versiune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acestui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disponibila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D5442D" w:rsidRPr="00D5442D">
        <w:rPr>
          <w:rFonts w:ascii="Times New Roman" w:eastAsia="Times New Roman" w:hAnsi="Times New Roman" w:cs="Times New Roman"/>
          <w:color w:val="0088CE"/>
          <w:sz w:val="28"/>
          <w:szCs w:val="28"/>
          <w:u w:val="single"/>
        </w:rPr>
        <w:t>download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381F36" w:rsidRDefault="00381F36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33306" w:rsidRDefault="00E94FB4" w:rsidP="00D54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Prezentul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Regulament</w:t>
      </w:r>
      <w:proofErr w:type="spellEnd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fost</w:t>
      </w:r>
      <w:proofErr w:type="spellEnd"/>
      <w: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aprobat</w:t>
      </w:r>
      <w:proofErr w:type="spellEnd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de </w:t>
      </w:r>
      <w:proofErr w:type="spellStart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catre</w:t>
      </w:r>
      <w:proofErr w:type="spellEnd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spellStart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Comitetul</w:t>
      </w:r>
      <w:proofErr w:type="spellEnd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Director al </w:t>
      </w:r>
      <w:proofErr w:type="spellStart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Randonneurs</w:t>
      </w:r>
      <w:proofErr w:type="spellEnd"/>
      <w:r w:rsidR="00381F36" w:rsidRP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Romania</w:t>
      </w:r>
      <w:r w:rsid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in data de 24 </w:t>
      </w:r>
      <w:proofErr w:type="spellStart"/>
      <w:r w:rsid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ianuarie</w:t>
      </w:r>
      <w:proofErr w:type="spellEnd"/>
      <w:r w:rsidR="00381F36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2019.</w:t>
      </w:r>
    </w:p>
    <w:sectPr w:rsidR="00333306" w:rsidSect="00C41ED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9CA"/>
    <w:multiLevelType w:val="multilevel"/>
    <w:tmpl w:val="919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A"/>
    <w:rsid w:val="00043216"/>
    <w:rsid w:val="0005136A"/>
    <w:rsid w:val="00090075"/>
    <w:rsid w:val="000B63C7"/>
    <w:rsid w:val="00124981"/>
    <w:rsid w:val="00187FDD"/>
    <w:rsid w:val="001922D1"/>
    <w:rsid w:val="0024416E"/>
    <w:rsid w:val="002772C0"/>
    <w:rsid w:val="002F10A0"/>
    <w:rsid w:val="002F5E2D"/>
    <w:rsid w:val="0030129A"/>
    <w:rsid w:val="00305E04"/>
    <w:rsid w:val="00333306"/>
    <w:rsid w:val="00333814"/>
    <w:rsid w:val="00381F36"/>
    <w:rsid w:val="00392532"/>
    <w:rsid w:val="003B099A"/>
    <w:rsid w:val="003C6CE7"/>
    <w:rsid w:val="003F0B1E"/>
    <w:rsid w:val="0044346D"/>
    <w:rsid w:val="004B15C7"/>
    <w:rsid w:val="004C1C94"/>
    <w:rsid w:val="004C3BF0"/>
    <w:rsid w:val="004D043E"/>
    <w:rsid w:val="004D4AB6"/>
    <w:rsid w:val="004D7C51"/>
    <w:rsid w:val="004E3602"/>
    <w:rsid w:val="005127ED"/>
    <w:rsid w:val="00543341"/>
    <w:rsid w:val="00556025"/>
    <w:rsid w:val="005611F1"/>
    <w:rsid w:val="005B5C7A"/>
    <w:rsid w:val="005D07C7"/>
    <w:rsid w:val="00616735"/>
    <w:rsid w:val="0070310B"/>
    <w:rsid w:val="00707E67"/>
    <w:rsid w:val="00732FBF"/>
    <w:rsid w:val="00766BF9"/>
    <w:rsid w:val="00781FD1"/>
    <w:rsid w:val="00796333"/>
    <w:rsid w:val="007F1DE0"/>
    <w:rsid w:val="00804C2B"/>
    <w:rsid w:val="00827F47"/>
    <w:rsid w:val="00833A3B"/>
    <w:rsid w:val="008459F4"/>
    <w:rsid w:val="00852C93"/>
    <w:rsid w:val="008561A2"/>
    <w:rsid w:val="008B2B8B"/>
    <w:rsid w:val="008D7B31"/>
    <w:rsid w:val="00940719"/>
    <w:rsid w:val="009875CF"/>
    <w:rsid w:val="009A102E"/>
    <w:rsid w:val="009B5C2E"/>
    <w:rsid w:val="009D4755"/>
    <w:rsid w:val="009F6744"/>
    <w:rsid w:val="00A867DE"/>
    <w:rsid w:val="00A94480"/>
    <w:rsid w:val="00AB3232"/>
    <w:rsid w:val="00AF557A"/>
    <w:rsid w:val="00B36080"/>
    <w:rsid w:val="00B61C43"/>
    <w:rsid w:val="00B77C48"/>
    <w:rsid w:val="00B91DEC"/>
    <w:rsid w:val="00BF7FFA"/>
    <w:rsid w:val="00C165B0"/>
    <w:rsid w:val="00C35D12"/>
    <w:rsid w:val="00C369F1"/>
    <w:rsid w:val="00C40DBE"/>
    <w:rsid w:val="00C41ED6"/>
    <w:rsid w:val="00C8270B"/>
    <w:rsid w:val="00CF100B"/>
    <w:rsid w:val="00CF2B48"/>
    <w:rsid w:val="00CF7954"/>
    <w:rsid w:val="00D13E81"/>
    <w:rsid w:val="00D34CAA"/>
    <w:rsid w:val="00D5442D"/>
    <w:rsid w:val="00D6260C"/>
    <w:rsid w:val="00DA2F0D"/>
    <w:rsid w:val="00E1131C"/>
    <w:rsid w:val="00E16065"/>
    <w:rsid w:val="00E2384A"/>
    <w:rsid w:val="00E94FB4"/>
    <w:rsid w:val="00F26283"/>
    <w:rsid w:val="00F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142E"/>
  <w15:chartTrackingRefBased/>
  <w15:docId w15:val="{109C3957-4ECE-4A65-8DDF-B1482DD5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Bogdan Ceapraga</cp:lastModifiedBy>
  <cp:revision>35</cp:revision>
  <dcterms:created xsi:type="dcterms:W3CDTF">2019-01-24T17:53:00Z</dcterms:created>
  <dcterms:modified xsi:type="dcterms:W3CDTF">2019-02-04T13:50:00Z</dcterms:modified>
</cp:coreProperties>
</file>